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87" w:rsidRDefault="00C83087" w:rsidP="00C83087">
      <w:pPr>
        <w:ind w:left="720"/>
        <w:jc w:val="both"/>
        <w:rPr>
          <w:b/>
          <w:bCs/>
        </w:rPr>
      </w:pPr>
    </w:p>
    <w:p w:rsidR="00C83087" w:rsidRDefault="00C83087" w:rsidP="00C83087">
      <w:pPr>
        <w:spacing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PROCEDURY SZACOWANIA SZKÓD ŁOWIECKICH WYRZĄDZONYCH PRZEZ ZWIERZYNĘ W PŁODACH I UPRAWACH ROLNYCH NA ROK 2014 </w:t>
      </w:r>
    </w:p>
    <w:p w:rsidR="00C83087" w:rsidRDefault="00C83087" w:rsidP="00C83087">
      <w:pPr>
        <w:spacing w:after="120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STOSOWANE PRZEZ UBEZPIECZYCIELA GOTHAER TU S.A</w:t>
      </w:r>
      <w:r>
        <w:rPr>
          <w:b/>
          <w:bCs/>
          <w:sz w:val="28"/>
          <w:szCs w:val="28"/>
        </w:rPr>
        <w:t>.</w:t>
      </w:r>
    </w:p>
    <w:p w:rsidR="00C83087" w:rsidRDefault="00C83087" w:rsidP="00C83087">
      <w:pPr>
        <w:ind w:left="720"/>
        <w:jc w:val="both"/>
        <w:rPr>
          <w:b/>
          <w:bCs/>
        </w:rPr>
      </w:pPr>
    </w:p>
    <w:p w:rsidR="00C83087" w:rsidRDefault="00C83087" w:rsidP="00C83087">
      <w:pPr>
        <w:jc w:val="both"/>
        <w:rPr>
          <w:b/>
          <w:bCs/>
        </w:rPr>
      </w:pPr>
      <w:r>
        <w:rPr>
          <w:b/>
          <w:bCs/>
        </w:rPr>
        <w:t>I.  PODSTAWY PRAWNE DOTYCZĄCE SZACOWANIA SZKÓD ŁOWIECKICH</w:t>
      </w:r>
    </w:p>
    <w:p w:rsidR="00C83087" w:rsidRDefault="00C83087" w:rsidP="00C83087">
      <w:pPr>
        <w:jc w:val="both"/>
        <w:rPr>
          <w:b/>
          <w:bCs/>
        </w:rPr>
      </w:pPr>
      <w:r>
        <w:rPr>
          <w:b/>
          <w:bCs/>
        </w:rPr>
        <w:t>1. Ustawa z dnia 13 października 1995 r. Prawo łowieckie (Dz. U. z 1995 r. Nr 147 późn. 713) jednolity tekst z uwzględnieniem późniejszych zmian (Dz. U. 2001 r. Nr 125 późn. 1366 oraz  Dz. U. 2003 r. Nr 110 i 162)     Rozdział 9 Szkody łowieckie art. 46 do  art. 50</w:t>
      </w:r>
    </w:p>
    <w:p w:rsidR="00C83087" w:rsidRDefault="00C83087" w:rsidP="00C83087">
      <w:pPr>
        <w:spacing w:after="0"/>
        <w:jc w:val="both"/>
        <w:rPr>
          <w:b/>
          <w:bCs/>
        </w:rPr>
      </w:pPr>
      <w:r>
        <w:t xml:space="preserve">1.1  </w:t>
      </w:r>
      <w:r>
        <w:rPr>
          <w:b/>
          <w:bCs/>
        </w:rPr>
        <w:t>Zgodnie z art. 46 ustawy Prawo Łowieckie dzierżawca lub zarządca obwodu łowieckiego</w:t>
      </w:r>
    </w:p>
    <w:p w:rsidR="00C83087" w:rsidRDefault="00C83087" w:rsidP="00C83087">
      <w:pPr>
        <w:spacing w:after="0"/>
        <w:ind w:firstLine="360"/>
        <w:jc w:val="both"/>
        <w:rPr>
          <w:b/>
        </w:rPr>
      </w:pPr>
      <w:r>
        <w:rPr>
          <w:b/>
          <w:bCs/>
        </w:rPr>
        <w:t xml:space="preserve">obowiązany </w:t>
      </w:r>
      <w:r>
        <w:rPr>
          <w:b/>
        </w:rPr>
        <w:t>jest do rekompensaty strat powstałych min. w wyniku szkód wyrządzonych</w:t>
      </w:r>
    </w:p>
    <w:p w:rsidR="00C83087" w:rsidRDefault="00C83087" w:rsidP="00C83087">
      <w:pPr>
        <w:ind w:firstLine="360"/>
        <w:jc w:val="both"/>
        <w:rPr>
          <w:b/>
        </w:rPr>
      </w:pPr>
      <w:r>
        <w:rPr>
          <w:b/>
        </w:rPr>
        <w:t>w uprawach i płodach rolnych przez dziki, łosie, jelenie, daniele i sarny</w:t>
      </w:r>
    </w:p>
    <w:p w:rsidR="00C83087" w:rsidRDefault="00C83087" w:rsidP="00C83087">
      <w:pPr>
        <w:jc w:val="both"/>
      </w:pPr>
      <w:r>
        <w:rPr>
          <w:bCs/>
          <w:iCs/>
        </w:rPr>
        <w:t xml:space="preserve">1.2. </w:t>
      </w:r>
      <w:r>
        <w:rPr>
          <w:b/>
          <w:bCs/>
          <w:iCs/>
        </w:rPr>
        <w:t xml:space="preserve">Odszkodowanie nie przysługuje zgodnie  z  </w:t>
      </w:r>
      <w:r>
        <w:rPr>
          <w:b/>
          <w:bCs/>
        </w:rPr>
        <w:t xml:space="preserve">art. 48  w/w ustawy, a mianowicie </w:t>
      </w:r>
      <w:r>
        <w:t>:</w:t>
      </w:r>
    </w:p>
    <w:p w:rsidR="00C83087" w:rsidRDefault="00C83087" w:rsidP="00C83087">
      <w:pPr>
        <w:numPr>
          <w:ilvl w:val="0"/>
          <w:numId w:val="1"/>
        </w:numPr>
        <w:spacing w:after="0"/>
        <w:jc w:val="both"/>
      </w:pPr>
      <w:r>
        <w:t>osobom, którym przydzielono grunty stanowiące własność Skarbu Państwa jako deputaty rolne na gruntach leśnych,</w:t>
      </w:r>
    </w:p>
    <w:p w:rsidR="00C83087" w:rsidRDefault="00C83087" w:rsidP="00C83087">
      <w:pPr>
        <w:numPr>
          <w:ilvl w:val="0"/>
          <w:numId w:val="1"/>
        </w:numPr>
        <w:spacing w:after="0"/>
        <w:jc w:val="both"/>
      </w:pPr>
      <w:r>
        <w:t>posiadaczom uszkodzonych upraw lub płodów rolnych, którzy nie dokonali ich sprzętu w terminie odbiegającym więcej niż 14 dni od dnia zakończenia okresu zbioru tego gatunku roślin w danym regionie, określonego przez zarząd województwa,</w:t>
      </w:r>
    </w:p>
    <w:p w:rsidR="00C83087" w:rsidRDefault="00C83087" w:rsidP="00C83087">
      <w:pPr>
        <w:numPr>
          <w:ilvl w:val="0"/>
          <w:numId w:val="1"/>
        </w:numPr>
        <w:spacing w:after="0"/>
        <w:jc w:val="both"/>
      </w:pPr>
      <w:r>
        <w:t>posiadaczom uszkodzonych upraw lub plonów rolnych, którzy nie wyrazili zgody na budowę przez dzierżawcę lub zarządcę obwodu łowieckiego urządzeń lub wykonywanie zabiegów zapobiegającym szkodom,</w:t>
      </w:r>
    </w:p>
    <w:p w:rsidR="00C83087" w:rsidRDefault="00C83087" w:rsidP="00C83087">
      <w:pPr>
        <w:numPr>
          <w:ilvl w:val="0"/>
          <w:numId w:val="1"/>
        </w:numPr>
        <w:spacing w:after="0"/>
        <w:jc w:val="both"/>
      </w:pPr>
      <w:r>
        <w:t>za szkody nie przekraczające wartości 100 kg żyta w przeliczeniu na 1 hektar uprawy,</w:t>
      </w:r>
    </w:p>
    <w:p w:rsidR="00C83087" w:rsidRDefault="00C83087" w:rsidP="00C83087">
      <w:pPr>
        <w:numPr>
          <w:ilvl w:val="0"/>
          <w:numId w:val="1"/>
        </w:numPr>
        <w:spacing w:after="0"/>
        <w:jc w:val="both"/>
      </w:pPr>
      <w:r>
        <w:t>za szkody powstałe w płodach złożonych w sterty, stogi i kopce, w bezpośrednim sąsiedztwie lasu,</w:t>
      </w:r>
    </w:p>
    <w:p w:rsidR="00C83087" w:rsidRDefault="00C83087" w:rsidP="00C83087">
      <w:pPr>
        <w:numPr>
          <w:ilvl w:val="0"/>
          <w:numId w:val="1"/>
        </w:numPr>
        <w:jc w:val="both"/>
      </w:pPr>
      <w:r>
        <w:t>za szkody w uprawach rolnych założonych z rażącym naruszeniem zasad agrotechnicznych.</w:t>
      </w:r>
    </w:p>
    <w:p w:rsidR="00C83087" w:rsidRDefault="00C83087" w:rsidP="00C83087">
      <w:pPr>
        <w:rPr>
          <w:b/>
          <w:bCs/>
        </w:rPr>
      </w:pPr>
      <w:r>
        <w:rPr>
          <w:b/>
          <w:bCs/>
        </w:rPr>
        <w:t>2.  ROZPORZĄDZENIE MINISTRA ŚRODOWISKA  z dnia   08.03.2010 r. w sprawie sposobu   postępowania przy szacowaniu szkód oraz wypłat odszkodowań za szkody w uprawach i płodach  rolnych  wraz z załącznikiem  (wzór protokołu szacowania szkód).</w:t>
      </w:r>
    </w:p>
    <w:p w:rsidR="00C83087" w:rsidRDefault="00C83087" w:rsidP="00C83087">
      <w:pPr>
        <w:jc w:val="both"/>
      </w:pPr>
      <w:r>
        <w:t>2.1 Zgodnie z  zapisami  zawartymi w Rozporządzeniu MŚ zostały uregulowane  obowiązki i uprawnienia  dzierżawców obwodów łowieckich, szacujących szkody oraz właścicieli i użytkowników gruntu jako poszkodowanych, a mianowicie:</w:t>
      </w:r>
    </w:p>
    <w:p w:rsidR="00C83087" w:rsidRDefault="00C83087" w:rsidP="00C83087">
      <w:pPr>
        <w:jc w:val="both"/>
        <w:rPr>
          <w:b/>
        </w:rPr>
      </w:pPr>
      <w:r>
        <w:t xml:space="preserve">2.2.  </w:t>
      </w:r>
      <w:r>
        <w:rPr>
          <w:b/>
        </w:rPr>
        <w:t>V. PRAWA I OBOWIĄZKI  KOŁA ŁOWIECKIEGO,  OHZ  - ZARZĄDCY BĄDŹ DZIERŻAWCY  OBWODU ŁOWIECKIEGO   ORAZ  POSZKODOWANEGO.</w:t>
      </w:r>
    </w:p>
    <w:p w:rsidR="00C83087" w:rsidRDefault="00C83087" w:rsidP="00C83087">
      <w:pPr>
        <w:numPr>
          <w:ilvl w:val="0"/>
          <w:numId w:val="2"/>
        </w:numPr>
        <w:spacing w:after="0"/>
        <w:jc w:val="both"/>
      </w:pPr>
      <w:r>
        <w:rPr>
          <w:b/>
          <w:bCs/>
          <w:iCs/>
        </w:rPr>
        <w:t xml:space="preserve">Dzierżawca  powiadamia zarząd gminy o osobach uprawnionych do przyjmowania zgłoszeń szkód wyrządzonych przez zwierzynę - </w:t>
      </w:r>
      <w:r>
        <w:t xml:space="preserve">Dzierżawca lub zarządca obwodu łowieckiego informuje właściwy miejscowo zarząd gminy  o osobach uprawnionych do przyjmowania </w:t>
      </w:r>
      <w:r>
        <w:lastRenderedPageBreak/>
        <w:t>zgłoszeń szkód wyrządzonych przez dziki,  łosie, jelenie, daniele i sarny w uprawach i płodach rolnych.</w:t>
      </w:r>
    </w:p>
    <w:p w:rsidR="00C83087" w:rsidRDefault="00C83087" w:rsidP="00C83087">
      <w:pPr>
        <w:numPr>
          <w:ilvl w:val="0"/>
          <w:numId w:val="2"/>
        </w:numPr>
        <w:jc w:val="both"/>
      </w:pPr>
      <w:r>
        <w:rPr>
          <w:b/>
          <w:bCs/>
          <w:iCs/>
        </w:rPr>
        <w:t xml:space="preserve">Prowadzi książkę ewidencji zgłoszeń - </w:t>
      </w:r>
      <w:r>
        <w:t>Dzierżawca lub zarządca obwodu łowieckiego jest obowiązany do prowadzenia ewidencji zgłoszeń.</w:t>
      </w:r>
    </w:p>
    <w:p w:rsidR="00C83087" w:rsidRDefault="00C83087" w:rsidP="00C83087">
      <w:pPr>
        <w:numPr>
          <w:ilvl w:val="0"/>
          <w:numId w:val="2"/>
        </w:numPr>
        <w:spacing w:after="0"/>
        <w:jc w:val="both"/>
      </w:pPr>
      <w:r>
        <w:rPr>
          <w:b/>
          <w:bCs/>
          <w:iCs/>
        </w:rPr>
        <w:t xml:space="preserve">Wstępnie i ostatecznie szacuje szkody - </w:t>
      </w:r>
      <w:r>
        <w:t xml:space="preserve">Wstępnego szacowania, zwanego dalej “oględzinami", i ostatecznego szacowania szkód dokonują upoważnieni przedstawiciele dzierżawcy lub zarządcy obwodu łowieckiego, zwani dalej “szacującymi", przy udziale poszkodowanego lub jego pełnomocnika oraz na żądanie jednej ze stron </w:t>
      </w:r>
      <w:r>
        <w:rPr>
          <w:iCs/>
        </w:rPr>
        <w:t>przedstawiciela właściwej terytorialnie izby rolniczej</w:t>
      </w:r>
      <w:r>
        <w:t>.</w:t>
      </w:r>
    </w:p>
    <w:p w:rsidR="00C83087" w:rsidRDefault="00C83087" w:rsidP="00C83087">
      <w:pPr>
        <w:numPr>
          <w:ilvl w:val="0"/>
          <w:numId w:val="2"/>
        </w:numPr>
        <w:jc w:val="both"/>
      </w:pPr>
      <w:r>
        <w:rPr>
          <w:b/>
          <w:bCs/>
          <w:iCs/>
        </w:rPr>
        <w:t xml:space="preserve">Powiadamia poszkodowanego o terminie oględzin lub ostatecznego szacowania w terminie 7 dni od daty zgłoszenia szkody - </w:t>
      </w:r>
      <w:r>
        <w:t>Dzierżawca lub zarządca obwodu łowieckiego zawiadamia poszkodowanego o terminie oględzin lub ostatecznego szacowania szkody. Oględzin,  dokonuje się w terminie 7 dni od dnia zgłoszenia szkody.</w:t>
      </w:r>
      <w:r>
        <w:br/>
        <w:t>Wypłaty odszkodowań dokonują dzierżawcy lub zarządcy obwodów łowieckich w terminie 30 dni od dnia sporządzenia protokołu ostatecznego szacowania szkody.</w:t>
      </w:r>
    </w:p>
    <w:p w:rsidR="00C83087" w:rsidRDefault="00C83087" w:rsidP="00C83087">
      <w:pPr>
        <w:pStyle w:val="Akapitzlist"/>
        <w:ind w:left="0"/>
        <w:jc w:val="both"/>
        <w:rPr>
          <w:rFonts w:ascii="Calibri" w:eastAsia="+mj-ea" w:hAnsi="Calibri" w:cs="Calibri"/>
          <w:b/>
          <w:bCs/>
          <w:iCs/>
          <w:sz w:val="22"/>
          <w:szCs w:val="22"/>
        </w:rPr>
      </w:pPr>
      <w:r>
        <w:rPr>
          <w:rFonts w:ascii="Calibri" w:eastAsia="+mj-ea" w:hAnsi="Calibri" w:cs="Calibri"/>
          <w:bCs/>
          <w:iCs/>
          <w:sz w:val="22"/>
          <w:szCs w:val="22"/>
        </w:rPr>
        <w:t>2.3.</w:t>
      </w:r>
      <w:r>
        <w:rPr>
          <w:rFonts w:ascii="Calibri" w:eastAsia="+mj-ea" w:hAnsi="Calibri" w:cs="Calibri"/>
          <w:b/>
          <w:bCs/>
          <w:iCs/>
          <w:sz w:val="22"/>
          <w:szCs w:val="22"/>
        </w:rPr>
        <w:t xml:space="preserve"> Obowiązki  Szacującego szkody</w:t>
      </w:r>
    </w:p>
    <w:p w:rsidR="00C83087" w:rsidRDefault="00C83087" w:rsidP="00C83087">
      <w:pPr>
        <w:numPr>
          <w:ilvl w:val="0"/>
          <w:numId w:val="3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Szacujący sporządza protokół z oględzin i szacowania końcowego - </w:t>
      </w:r>
      <w:r>
        <w:rPr>
          <w:iCs/>
        </w:rPr>
        <w:t>Z  oględzin oraz ostatecznego szacowania szkody szacujący sporządza protokół, który podpisuje szacujący, poszkodowany lub jego pełnomocnik oraz przedstawiciel właściwej terytorialnie izby rolniczej, jeżeli uczestniczył w oględzinach lub ostatecznym szacowaniu szkody.</w:t>
      </w:r>
    </w:p>
    <w:p w:rsidR="00C83087" w:rsidRDefault="00C83087" w:rsidP="00C83087">
      <w:pPr>
        <w:numPr>
          <w:ilvl w:val="0"/>
          <w:numId w:val="4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Zamieszcza w protokole informację o przyczynach braku podpisu poszkodowanego na protokole z szacowania szkód - </w:t>
      </w:r>
      <w:r>
        <w:rPr>
          <w:iCs/>
        </w:rPr>
        <w:t>W przypadku gdy poszkodowany jest nieobecny lub odmawia podpisania protokołu, szacujący zamieszcza o tym informację w protokole, z podaniem przyczyny braku podpisu.</w:t>
      </w:r>
    </w:p>
    <w:p w:rsidR="00C83087" w:rsidRDefault="00C83087" w:rsidP="00C83087">
      <w:pPr>
        <w:numPr>
          <w:ilvl w:val="0"/>
          <w:numId w:val="4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Dokonuje ostatecznego szacowania i określenia wysokość odszkodowania najpóźniej na dzień przed sprzętem uszkodzonej uprawy  - </w:t>
      </w:r>
      <w:r>
        <w:rPr>
          <w:iCs/>
        </w:rPr>
        <w:t>Ostatecznego szacowania oraz określenia wysokości odszkodowania dokonuje się najpóźniej na dzień przed sprzętem uszkodzonej lub zniszczonej uprawy.</w:t>
      </w:r>
    </w:p>
    <w:p w:rsidR="00C83087" w:rsidRDefault="00C83087" w:rsidP="00C83087">
      <w:pPr>
        <w:numPr>
          <w:ilvl w:val="0"/>
          <w:numId w:val="4"/>
        </w:numPr>
        <w:jc w:val="both"/>
        <w:rPr>
          <w:iCs/>
        </w:rPr>
      </w:pPr>
      <w:r>
        <w:rPr>
          <w:b/>
          <w:bCs/>
          <w:iCs/>
        </w:rPr>
        <w:t xml:space="preserve">Dokonuje tylko ostatecznego szacowania jeśli szkoda powstała i została zgłoszona bezpośrednio przed sprzętem lub w jego trakcie- </w:t>
      </w:r>
      <w:r>
        <w:rPr>
          <w:iCs/>
        </w:rPr>
        <w:t>Jeżeli szkoda powstała i została zgłoszona bezpośrednio przed sprzętem lub w jego trakcie, dokonuje się jedynie ostatecznego szacowania.</w:t>
      </w:r>
    </w:p>
    <w:p w:rsidR="00C83087" w:rsidRDefault="00C83087" w:rsidP="00C83087">
      <w:pPr>
        <w:jc w:val="both"/>
        <w:rPr>
          <w:b/>
          <w:bCs/>
          <w:iCs/>
        </w:rPr>
      </w:pPr>
      <w:r>
        <w:rPr>
          <w:bCs/>
          <w:iCs/>
        </w:rPr>
        <w:t>2.4</w:t>
      </w:r>
      <w:r>
        <w:rPr>
          <w:b/>
          <w:bCs/>
          <w:iCs/>
        </w:rPr>
        <w:t xml:space="preserve">  Obowiązki  właściciela lub</w:t>
      </w:r>
      <w:r>
        <w:rPr>
          <w:b/>
          <w:bCs/>
          <w:iCs/>
        </w:rPr>
        <w:tab/>
        <w:t xml:space="preserve"> posiadacza gruntu/poszkodowanego:</w:t>
      </w:r>
    </w:p>
    <w:p w:rsidR="00C83087" w:rsidRDefault="00C83087" w:rsidP="00C83087">
      <w:pPr>
        <w:numPr>
          <w:ilvl w:val="0"/>
          <w:numId w:val="5"/>
        </w:numPr>
        <w:spacing w:after="0"/>
        <w:jc w:val="both"/>
        <w:rPr>
          <w:iCs/>
        </w:rPr>
      </w:pPr>
      <w:r w:rsidRPr="00C83087">
        <w:rPr>
          <w:b/>
          <w:bCs/>
          <w:iCs/>
          <w:u w:val="single"/>
        </w:rPr>
        <w:t xml:space="preserve"> </w:t>
      </w:r>
      <w:r>
        <w:rPr>
          <w:b/>
          <w:bCs/>
          <w:iCs/>
          <w:u w:val="single"/>
        </w:rPr>
        <w:t>Zgłasza szkodę w terminie 3 dni od jej powstania</w:t>
      </w:r>
      <w:r>
        <w:rPr>
          <w:b/>
          <w:bCs/>
          <w:iCs/>
        </w:rPr>
        <w:t xml:space="preserve">  - </w:t>
      </w:r>
      <w:r>
        <w:rPr>
          <w:iCs/>
        </w:rPr>
        <w:t xml:space="preserve"> Właściciel lub posiadacz gruntu, na którym wystąpiła szkoda,  zwany dalej “poszkodowanym", zgłasza szkodę w formie pisemnej do koła łowieckiego lub szacującemu  w terminie 3  dni od dnia jej powstania lub  od dnia powzięcia wiedzy o szkodzie.        </w:t>
      </w:r>
    </w:p>
    <w:p w:rsidR="00C83087" w:rsidRDefault="00C83087" w:rsidP="00C83087">
      <w:pPr>
        <w:numPr>
          <w:ilvl w:val="0"/>
          <w:numId w:val="5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 Uczestniczy w oględzinach i ostatecznym szacowaniu osobiście lub wyznacza swego pełnomocnika udzielając mu pełnomocnictwa na piśmie -   </w:t>
      </w:r>
      <w:r>
        <w:rPr>
          <w:iCs/>
        </w:rPr>
        <w:t xml:space="preserve">Wstępnego szacowania, zwanego dalej “oględzinami" i ostatecznego szacowania szkód, dokonują upoważnieni przedstawiciele dzierżawcy lub zarządcy obwodu łowieckiego, zwani dalej “szacującymi", przy udziale poszkodowanego lub jego pełnomocnika oraz na żądanie jednej ze stron </w:t>
      </w:r>
      <w:r>
        <w:rPr>
          <w:iCs/>
        </w:rPr>
        <w:lastRenderedPageBreak/>
        <w:t>przedstawiciela właściwej terytorialnie izby rolniczej. Pełnomocnikowi,  pełnomocnictwa udziela się na piśmie.</w:t>
      </w:r>
    </w:p>
    <w:p w:rsidR="00C83087" w:rsidRDefault="00C83087" w:rsidP="00C83087">
      <w:pPr>
        <w:numPr>
          <w:ilvl w:val="0"/>
          <w:numId w:val="6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Nieobecność powiadomionego poszkodowanego -  </w:t>
      </w:r>
      <w:r>
        <w:rPr>
          <w:iCs/>
        </w:rPr>
        <w:t xml:space="preserve"> nie wstrzymuje szacowania.</w:t>
      </w:r>
    </w:p>
    <w:p w:rsidR="00C83087" w:rsidRDefault="00C83087" w:rsidP="00C83087">
      <w:pPr>
        <w:numPr>
          <w:ilvl w:val="0"/>
          <w:numId w:val="6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Podpisuje osobiście lub poprzez swego pełnomocnika protokół z oględzin i z szacowania ostatecznego -                     </w:t>
      </w:r>
      <w:r>
        <w:rPr>
          <w:iCs/>
        </w:rPr>
        <w:t>Z oględzin oraz ostatecznego szacowania szkody szacujący sporządza protokół, który podpisuje szacujący, poszkodowany lub jego pełnomocnik oraz przedstawiciel właściwej terytorialnie izby rolniczej, jeżeli uczestniczył w oględzinach lub ostatecznym szacowaniu szkody.</w:t>
      </w:r>
    </w:p>
    <w:p w:rsidR="00C83087" w:rsidRDefault="00C83087" w:rsidP="00C83087">
      <w:pPr>
        <w:numPr>
          <w:ilvl w:val="0"/>
          <w:numId w:val="6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Poszkodowany - </w:t>
      </w:r>
      <w:r>
        <w:rPr>
          <w:iCs/>
        </w:rPr>
        <w:t>może wnieść do protokołu zastrzeżenia.</w:t>
      </w:r>
    </w:p>
    <w:p w:rsidR="00C83087" w:rsidRDefault="00C83087" w:rsidP="00C83087">
      <w:pPr>
        <w:numPr>
          <w:ilvl w:val="0"/>
          <w:numId w:val="6"/>
        </w:numPr>
        <w:spacing w:after="0"/>
        <w:jc w:val="both"/>
        <w:rPr>
          <w:iCs/>
        </w:rPr>
      </w:pPr>
      <w:r>
        <w:rPr>
          <w:b/>
          <w:bCs/>
          <w:iCs/>
        </w:rPr>
        <w:t xml:space="preserve">Powiadamia o terminie sprzętu uszkodzonych upraw w terminie 7 dni przed zamierzoną czynnością -                      </w:t>
      </w:r>
      <w:r>
        <w:rPr>
          <w:iCs/>
        </w:rPr>
        <w:t>O terminie planowanego sprzętu uszkodzonych upraw lub płodów rolnych poszkodowany jest obowiązany powiadomić szacującego na piśmie w termin/e 7 dni przed zamierzonym sprzętem. Nie może domagać się ponownego szacowania na nie uprzątniętej, ostatecznie oszacowanej już uprawie, jeśli szkody nadal zwiększają się. Nie uprzątnięcie płodów z uszkodzonej uprawy po dokonaniu ostatecznego szacowania wyklucza możliwość ponownego szacowania, w przypadku dalszego zwiększenia się szkody.</w:t>
      </w:r>
    </w:p>
    <w:p w:rsidR="00C83087" w:rsidRDefault="00C83087" w:rsidP="00C83087">
      <w:pPr>
        <w:numPr>
          <w:ilvl w:val="0"/>
          <w:numId w:val="6"/>
        </w:numPr>
        <w:spacing w:after="0"/>
        <w:rPr>
          <w:iCs/>
        </w:rPr>
      </w:pPr>
      <w:r>
        <w:rPr>
          <w:b/>
          <w:bCs/>
          <w:iCs/>
        </w:rPr>
        <w:t>Współdziała z dzierżawcami i zarządcami obwodów łowieckich w zabezpieczaniu upraw  -</w:t>
      </w:r>
      <w:r>
        <w:rPr>
          <w:iCs/>
        </w:rPr>
        <w:t xml:space="preserve"> Właściciele i posiadacze gruntów rolnych i leśnych powinni, zgodnie z potrzebami, współdziałać z dzierżawcami i zarządcami obwodów łowieckich w zabezpieczaniu gruntów przed szkodami,  o których mowa  w art. 46. Prawo Łowieckie.</w:t>
      </w:r>
    </w:p>
    <w:p w:rsidR="00C83087" w:rsidRDefault="00C83087" w:rsidP="00C83087">
      <w:pPr>
        <w:numPr>
          <w:ilvl w:val="0"/>
          <w:numId w:val="6"/>
        </w:numPr>
        <w:jc w:val="both"/>
        <w:rPr>
          <w:iCs/>
        </w:rPr>
      </w:pPr>
      <w:r>
        <w:rPr>
          <w:b/>
          <w:bCs/>
          <w:iCs/>
        </w:rPr>
        <w:t xml:space="preserve">Ma prawo powołać mediatora z gminy w razie powstania sporu  - </w:t>
      </w:r>
      <w:r>
        <w:rPr>
          <w:iCs/>
        </w:rPr>
        <w:t xml:space="preserve"> W przypadku, gdy pomiędzy właścicielem lub posiadaczem gruntu a dzierżawcą lub zarządcą obwodu łowieckiego powstał spór o wysokość wynagrodzenia za szkody o których mowa w art. 46, strony mogą zwrócić się do właściwego ze względu na miejsce powstałej szkody organu (art. 48 Ustawy) g miny w celu mediacji dla polubownego rozstrzygnięcia sporu.</w:t>
      </w:r>
    </w:p>
    <w:p w:rsidR="00C83087" w:rsidRDefault="00C83087" w:rsidP="00C83087">
      <w:pPr>
        <w:ind w:left="720"/>
        <w:jc w:val="both"/>
        <w:rPr>
          <w:b/>
          <w:bCs/>
          <w:iCs/>
        </w:rPr>
      </w:pPr>
    </w:p>
    <w:p w:rsidR="00C83087" w:rsidRDefault="00C83087" w:rsidP="00C83087">
      <w:pPr>
        <w:jc w:val="both"/>
        <w:rPr>
          <w:b/>
          <w:bCs/>
          <w:iCs/>
        </w:rPr>
      </w:pPr>
      <w:r>
        <w:rPr>
          <w:b/>
          <w:bCs/>
          <w:iCs/>
        </w:rPr>
        <w:t>3. ZASADY OGÓLNE SZACOWANIA SZKÓD ŁOWIECKICH WYMAGANE PRZEZ GOTHAER TU S.A.</w:t>
      </w:r>
    </w:p>
    <w:p w:rsidR="00C83087" w:rsidRDefault="00C83087" w:rsidP="00C83087">
      <w:pPr>
        <w:jc w:val="both"/>
      </w:pPr>
      <w:r>
        <w:t>3.1 Niniejsza procedura określa sposób postępowania przy szacowaniu szkód oraz wypłat odszkodowań za szkody w uprawach  i płodach rolnych zgodnie z generalną  umową ubezpieczenia odpowiedzialności cywilnej zawartej pomiędzy GOTHAER a ZG PZŁ  w dniu 20.08.2012 r. Umowa ubezpieczenia    obejmuje ochroną ubezpieczeniową  odpowiedzialność cywilną Kół Łowieckich i OHZ za szkody wyrządzone  przez zwierzynę w uprawach i płodach rolnych  w zakresie postanowień ustawy Prawo Łowieckie i Rozporządzenia Ministra Środowiska, wymienionych w pkt. 1 niniejszej procedury.</w:t>
      </w:r>
    </w:p>
    <w:p w:rsidR="00C83087" w:rsidRDefault="00C83087" w:rsidP="00C83087">
      <w:pPr>
        <w:jc w:val="both"/>
      </w:pPr>
      <w:r>
        <w:t>3.2 Osoby uprawnione z ramienia dzierżawcy lub zarządcy obwodu łowieckiego zwani dalej „Ubezpieczonym” (Koła Łowieckie , OHZ)  do przyjmowania zgłoszeń szkód wyrządzonych przez dziki, łosie, jelenie, daniele i sarny w uprawach i płodach rolnych zobowiązani są do wstępnego szacowania, zwanego dalej "oględzinami" i ostatecznego szacowania szkód w uprawach rolnych.</w:t>
      </w:r>
    </w:p>
    <w:p w:rsidR="00C83087" w:rsidRDefault="00C83087" w:rsidP="00C83087">
      <w:pPr>
        <w:jc w:val="both"/>
        <w:rPr>
          <w:b/>
          <w:bCs/>
        </w:rPr>
      </w:pPr>
      <w:r>
        <w:t>3.3. Ubezpieczony  (Koło Łowieckie oraz OHZ PZŁ) wyznacza osoby do prowadzenia czynności związanych z szacowaniem szkód w uprawach i płodach rolnych z przekazaniem ich imion i nazwiska wraz z kontaktem telefonicznym do  GOTHAER TU S.A. na druku</w:t>
      </w:r>
      <w:r>
        <w:rPr>
          <w:b/>
          <w:bCs/>
        </w:rPr>
        <w:t xml:space="preserve"> „Deklaracji przystąpienia do ubezpieczenia OC za szkody w uprawach i płodach rolnych”</w:t>
      </w:r>
    </w:p>
    <w:p w:rsidR="00C83087" w:rsidRDefault="00C83087" w:rsidP="00C83087">
      <w:pPr>
        <w:jc w:val="both"/>
      </w:pPr>
      <w:r>
        <w:rPr>
          <w:bCs/>
        </w:rPr>
        <w:lastRenderedPageBreak/>
        <w:t>3.4. GOTHAER</w:t>
      </w:r>
      <w:r>
        <w:rPr>
          <w:b/>
          <w:bCs/>
        </w:rPr>
        <w:t xml:space="preserve"> </w:t>
      </w:r>
      <w:r>
        <w:t>TU S.A.  akceptuje wskazane osoby w deklaracji przystąpienia  jako szacujących  wykonujących czynności szacowania szkód.</w:t>
      </w:r>
    </w:p>
    <w:p w:rsidR="00C83087" w:rsidRDefault="00C83087" w:rsidP="00C83087">
      <w:pPr>
        <w:jc w:val="both"/>
      </w:pPr>
      <w:r>
        <w:t>3.5. Oględziny i ostateczne szacowanie szkód będzie dokonywane przy udziale poszkodowanego lub jego pełnomocnika oraz na żądanie jednej ze stron przedstawiciela właściwej terytorialnie izby rolniczej lub rzeczoznawcy ze strony GOTHAER TU S.A.</w:t>
      </w:r>
    </w:p>
    <w:p w:rsidR="00C83087" w:rsidRDefault="00C83087" w:rsidP="00C83087">
      <w:pPr>
        <w:jc w:val="both"/>
      </w:pPr>
      <w:r>
        <w:t>3.6 Ubezpieczony/ (Koło Łowieckie, OHZ)  lub bezpośrednio Szacujący  zawiadamia poszkodowanego o terminie oględzin lub ostatecznego szacowania szkody, przy czym nieobecność zawiadomionego nie wstrzymuje dokonania oględzin lub ostatecznego szacowania szkody.</w:t>
      </w:r>
    </w:p>
    <w:p w:rsidR="00C83087" w:rsidRDefault="00C83087" w:rsidP="00C83087">
      <w:pPr>
        <w:jc w:val="both"/>
      </w:pPr>
      <w:r>
        <w:t>3.7. Z oględzin oraz ostatecznego szacowania szkody  Szacujący  sporządza protokół,  który podpisuje: Szacujący lub Koło Łowieckie /OHZ jako Ubezpieczony,  poszkodowany lub jego pełnomocnik oraz przedstawiciel właściwej terytorialnie izby rolniczej, jeżeli uczestniczył w oględzinach lub ostatecznym szacowaniu.</w:t>
      </w:r>
    </w:p>
    <w:p w:rsidR="00C83087" w:rsidRDefault="00C83087" w:rsidP="00C83087">
      <w:pPr>
        <w:jc w:val="both"/>
      </w:pPr>
      <w:r>
        <w:t>3.8. W przypadku gdy poszkodowany jest nieobecny lub odmawia podpisania protokołu, Szacujący ( Ubezpieczony: Koło Łowieckie, OHZ)  zamieszcza o tym informację w protokole,  z podaniem przyczyny braku podpisu. Poszkodowany może wnieść zastrzeżenia do protokołu.</w:t>
      </w:r>
    </w:p>
    <w:p w:rsidR="00C83087" w:rsidRDefault="00C83087" w:rsidP="00C83087">
      <w:pPr>
        <w:jc w:val="both"/>
      </w:pPr>
      <w:r>
        <w:t>3.9. Szczegółowe zasady przeprowadzania oględzin szkody, sporządzania protokołu szacowania wstępnego lub końcowego określa Rozporządzenie Ministra  Środowiska z dnia 08.03.2010 roku oraz wzór protokołu (zał .nr 1 do w/w rozporządzenia), które GOTHAER TU S.A. uznał jako wystarczające przepisy do likwidacji szkód w uprawach i płodach rolnych. Treść rozporządzenia oraz wzór protokołu stanowi załącznik nr 1 i 2 do niniejszej procedury.</w:t>
      </w:r>
    </w:p>
    <w:p w:rsidR="00C83087" w:rsidRDefault="00C83087" w:rsidP="00C83087">
      <w:pPr>
        <w:numPr>
          <w:ilvl w:val="0"/>
          <w:numId w:val="7"/>
        </w:numPr>
        <w:ind w:left="709" w:hanging="349"/>
        <w:jc w:val="both"/>
        <w:rPr>
          <w:b/>
        </w:rPr>
      </w:pPr>
      <w:r>
        <w:rPr>
          <w:b/>
          <w:bCs/>
          <w:iCs/>
        </w:rPr>
        <w:t xml:space="preserve">4.10 GOTHAER ze swej strony wyznacza do kontaktu z Szacującymi i Ubezpieczonymi (Kołami Łowieckimi i OHZ) następujące osoby: email: </w:t>
      </w:r>
      <w:hyperlink r:id="rId5" w:history="1">
        <w:r>
          <w:rPr>
            <w:rStyle w:val="Hipercze"/>
          </w:rPr>
          <w:t>dradzikowska@szkodylowieckie.pl</w:t>
        </w:r>
      </w:hyperlink>
      <w:r>
        <w:t xml:space="preserve">, </w:t>
      </w:r>
      <w:hyperlink r:id="rId6" w:history="1">
        <w:r>
          <w:rPr>
            <w:rStyle w:val="Hipercze"/>
          </w:rPr>
          <w:t>jbroniarek@szkodylowieckie.pl</w:t>
        </w:r>
      </w:hyperlink>
      <w:r>
        <w:t xml:space="preserve">, </w:t>
      </w:r>
      <w:hyperlink r:id="rId7" w:history="1">
        <w:r>
          <w:rPr>
            <w:rStyle w:val="Hipercze"/>
          </w:rPr>
          <w:t>zosiecka@szkodylowieckie.pl</w:t>
        </w:r>
      </w:hyperlink>
    </w:p>
    <w:p w:rsidR="00C83087" w:rsidRDefault="00C83087" w:rsidP="00C83087">
      <w:pPr>
        <w:ind w:left="360"/>
        <w:jc w:val="both"/>
        <w:rPr>
          <w:b/>
        </w:rPr>
      </w:pPr>
      <w:r>
        <w:rPr>
          <w:b/>
          <w:bCs/>
          <w:iCs/>
        </w:rPr>
        <w:t>Wyznaczone osoby mają obowiązek udzielania pomocy Szacującym w kontaktach z poszkodowanym, udzielać pomocy merytorycznej Szacującym, uczestniczyć jako mediator w kwestiach spornych z rolnikiem oraz dokonywać rejestracji zgłaszanych szkód, przyjmowania dokumentacji szkodowej oraz ich kompletowania w celu przekazania ich do decyzji odszkodowawczej wydawanej przez GOTHAER w terminie 14 dni z zachowaniem terminu płatności odszkodowania w terminie 30 dni od daty zgłoszenia szkody lub dokonania ostatecznego szacowania.</w:t>
      </w:r>
    </w:p>
    <w:p w:rsidR="00C83087" w:rsidRDefault="00C83087" w:rsidP="00C83087">
      <w:pPr>
        <w:pStyle w:val="Zawartotabeli"/>
        <w:spacing w:after="283" w:line="320" w:lineRule="atLeast"/>
        <w:jc w:val="both"/>
        <w:rPr>
          <w:b/>
          <w:bCs/>
          <w:iCs/>
        </w:rPr>
      </w:pPr>
      <w:r>
        <w:rPr>
          <w:b/>
          <w:bCs/>
          <w:iCs/>
        </w:rPr>
        <w:t>5. ETAPY POSTEPOWANIA PRZY LIKWIDACJI SZKÓD W  UPRAWACH I PŁODACH  ROLNYCH</w:t>
      </w:r>
    </w:p>
    <w:p w:rsidR="00C83087" w:rsidRDefault="00C83087" w:rsidP="00C83087">
      <w:pPr>
        <w:jc w:val="both"/>
        <w:rPr>
          <w:iCs/>
        </w:rPr>
      </w:pPr>
      <w:r>
        <w:rPr>
          <w:iCs/>
        </w:rPr>
        <w:t>Szacowanie szkód łowieckich jest procesem złożonym i wymaga od szacującego dużej wiedzy rolniczej, oraz niezbędnego doświadczenia. W celu dokonania prawidłowego oszacowania  i wyceny szkody należy kierować się  procedurą postępowania, która przewiduje następujące etapy :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5. 1. ZGŁASZANIE SZKODY PRZEZ POSZKODOWANEGO ROLNIKA, WŁAŚCICIELA GRUNTU.</w:t>
      </w:r>
    </w:p>
    <w:p w:rsidR="00C83087" w:rsidRDefault="00C83087" w:rsidP="00C83087">
      <w:pPr>
        <w:jc w:val="both"/>
      </w:pPr>
      <w:r>
        <w:t xml:space="preserve">Zgodnie z rozporządzeniem Ministra Środowiska z dnia 8 marca 2010 roku zgłoszenie szkody winno być dokonane                   </w:t>
      </w:r>
      <w:r>
        <w:rPr>
          <w:b/>
          <w:bCs/>
        </w:rPr>
        <w:t xml:space="preserve">w formie pisemnej w ciągu 3 dni od dnia stwierdzenia szkody lub powzięcia </w:t>
      </w:r>
      <w:r>
        <w:rPr>
          <w:b/>
          <w:bCs/>
        </w:rPr>
        <w:lastRenderedPageBreak/>
        <w:t>o niej wiedzy,</w:t>
      </w:r>
      <w:r>
        <w:t xml:space="preserve"> a w przypadku szkód wyrządzonych </w:t>
      </w:r>
      <w:r>
        <w:rPr>
          <w:b/>
          <w:bCs/>
        </w:rPr>
        <w:t>w sadach w terminie 14 dni od dnia powstania</w:t>
      </w:r>
      <w:r>
        <w:t xml:space="preserve"> szkody z jednoczesnym określeniem liczby uszkodzonych drzew.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5.2  PISEMNE  ZGŁOSZENIE SZKODY PRZEZ POSZKODOWANEGO WINNO ZAWIERAĆ: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 xml:space="preserve">- dane adresowe wnioskodawcy, poszkodowanego lub zgłaszającego szkodę 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- datę powstania szkody lub powzięcia o niej wiedzy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-  gatunek zwierzyny, który szkodę wyrządził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 xml:space="preserve">- miejsce wystąpienia szkody z podaniem nr działki 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- rodzaj uprawy lub płodu rolnego, z podaniem obszaru całej uprawy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- opis uszkodzeń uprawy lub płodu rolnego i szacunkowy rozmiar szkody</w:t>
      </w:r>
    </w:p>
    <w:p w:rsidR="00C83087" w:rsidRDefault="00C83087" w:rsidP="00C83087">
      <w:pPr>
        <w:jc w:val="both"/>
        <w:rPr>
          <w:b/>
        </w:rPr>
      </w:pPr>
    </w:p>
    <w:p w:rsidR="00C83087" w:rsidRDefault="00C83087" w:rsidP="00C83087">
      <w:pPr>
        <w:jc w:val="both"/>
        <w:rPr>
          <w:b/>
        </w:rPr>
      </w:pPr>
    </w:p>
    <w:p w:rsidR="00C83087" w:rsidRDefault="00C83087" w:rsidP="00C83087">
      <w:pPr>
        <w:jc w:val="both"/>
        <w:rPr>
          <w:b/>
        </w:rPr>
      </w:pPr>
      <w:r>
        <w:rPr>
          <w:b/>
        </w:rPr>
        <w:t>5.3  WSTĘPNE SZACOWANIE - OGLĘDZINY PO ZGŁOSZENIU SZKODY PRZEZ ROLNIKA</w:t>
      </w:r>
    </w:p>
    <w:p w:rsidR="00C83087" w:rsidRDefault="00C83087" w:rsidP="00C83087">
      <w:pPr>
        <w:jc w:val="both"/>
      </w:pPr>
      <w:r>
        <w:t>1. Zgodnie z w/w rozporządzeniem  Szacujący w Kole  (Koło Łowieckie, OHZ ) dokonuje oględzin  w terminie 7 dni od dnia zgłoszenia szkody.</w:t>
      </w:r>
    </w:p>
    <w:p w:rsidR="00C83087" w:rsidRDefault="00C83087" w:rsidP="00C83087">
      <w:pPr>
        <w:jc w:val="both"/>
      </w:pPr>
      <w:r>
        <w:t>2. Oględzin dokonują wyłącznie uprawnieni Szacujący, przy udziale poszkodowanego lub jego pełnomocnika bądź  na żądanie jednej ze stron przy udziale przedstawiciela izby rolniczej.</w:t>
      </w:r>
    </w:p>
    <w:p w:rsidR="00C83087" w:rsidRDefault="00C83087" w:rsidP="00C83087">
      <w:pPr>
        <w:jc w:val="both"/>
      </w:pPr>
      <w:r>
        <w:t>3. Szacujący podczas oględzin szkody sporządza protokół szacowania i  ustala :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t>gatunek zwierzyny, która spowodowała szkodę,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t xml:space="preserve"> rodzaj i jakość uprawy, obszar całej uprawy,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t xml:space="preserve"> przybliżony obszar uprawy, która został uszkodzony, 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t>szacunkowy procent zniszczenia uprawy na uszkodzonym obszarze,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rPr>
          <w:bCs/>
          <w:iCs/>
        </w:rPr>
        <w:t xml:space="preserve"> ocenę stanu plantacji, ustalenie powierzchni plantacji całkowitej i uszkodzonej ,</w:t>
      </w:r>
    </w:p>
    <w:p w:rsidR="00C83087" w:rsidRDefault="00C83087" w:rsidP="00C83087">
      <w:pPr>
        <w:numPr>
          <w:ilvl w:val="0"/>
          <w:numId w:val="8"/>
        </w:numPr>
        <w:spacing w:after="0"/>
        <w:jc w:val="both"/>
      </w:pPr>
      <w:r>
        <w:rPr>
          <w:bCs/>
          <w:iCs/>
        </w:rPr>
        <w:t>obliczenie obsady na 1m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plantacji w części nie uszkodzonej i określenie, czy jest  prawidłowa,</w:t>
      </w:r>
    </w:p>
    <w:p w:rsidR="00C83087" w:rsidRDefault="00C83087" w:rsidP="00C83087">
      <w:pPr>
        <w:numPr>
          <w:ilvl w:val="0"/>
          <w:numId w:val="8"/>
        </w:numPr>
        <w:jc w:val="both"/>
      </w:pPr>
      <w:r>
        <w:rPr>
          <w:iCs/>
        </w:rPr>
        <w:t xml:space="preserve">Wykonanie szkicu uprawy z naniesieniem powierzchni  uszkodzonych. 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 xml:space="preserve">5.4 Oględzin nie dokonuje się w przypadku szkód wyrządzonych przez dziki na łąkach i pastwiskach oraz w uprawach gdy szkoda powstała i została zgłoszona </w:t>
      </w:r>
      <w:r>
        <w:rPr>
          <w:b/>
          <w:u w:val="single"/>
        </w:rPr>
        <w:t>bezpośrednio</w:t>
      </w:r>
      <w:r>
        <w:rPr>
          <w:b/>
        </w:rPr>
        <w:t xml:space="preserve"> przed sprzętem uszkodzonej uprawy lub w jego trakcie.</w:t>
      </w:r>
    </w:p>
    <w:p w:rsidR="00C83087" w:rsidRDefault="00C83087" w:rsidP="00C83087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5.5. Jeżeli szkoda powstała i została zgłoszona bezpośrednio przed osprzętem lub w jej trakcie,  dokonuje się jedynie ostatecznego szacowania.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III.  OSTATECZNE SZACOWANIE I USTALENIE WYSOKOŚCI ODSZKODOWANIA</w:t>
      </w:r>
    </w:p>
    <w:p w:rsidR="00C83087" w:rsidRDefault="00C83087" w:rsidP="00C83087">
      <w:pPr>
        <w:jc w:val="both"/>
        <w:rPr>
          <w:b/>
          <w:color w:val="000000"/>
        </w:rPr>
      </w:pPr>
      <w:r>
        <w:rPr>
          <w:b/>
          <w:color w:val="000000"/>
        </w:rPr>
        <w:t>1. Ostatecznemu szacowaniu podlegają straty ilościowe i jakościowe powstałe w wyniku uszkodzenia, zniszczenia uprawy lub płodów rolnych.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lastRenderedPageBreak/>
        <w:t>2. Ostateczne szacowanie szkody i określenie wysokości odszkodowania następuje najpóźniej na dzień przed sprzętem uszkodzonej lub zniszczonej uprawy, a w przypadku uszkodzonego lub zniszczonego płodu rolnego   w terminie 7 dni od dnia zgłoszenia szkody.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 xml:space="preserve">3. Jeżeli szkoda została spowodowana przez dziki na łąkach i pastwiskach to ostatecznego szacowania dokonuje się   </w:t>
      </w:r>
      <w:r w:rsidR="005B73BA">
        <w:rPr>
          <w:b/>
        </w:rPr>
        <w:t>w</w:t>
      </w:r>
      <w:r>
        <w:rPr>
          <w:b/>
        </w:rPr>
        <w:t xml:space="preserve"> przypadku szkody wyrządzonej poza okresem wegetacyjnym - przed rozpoczęciem wegetacji w kolejnym roku w terminie umożliwiającym doprowadzenie uszkodzonego obszaru do stanu pierwotnego, w okresie wegetacyjnym - w terminie 7 dni od dnia zgłoszenia szkody.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4. Poszkodowany obowiązany jest powiadomić szacującego o terminie planowanego uprzątnięcia uszkodzonych upraw i płodów rolnych w ciągu 7 dni przed zamierzonym sprzętem.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5. Nieuprzątnięcie płodów z uszkodzonej uprawy po dokonaniu ostatecznego szacowania szkody wyklucza możliwość ponownego szacowania szkody w przypadku dalszego zwiększenia się rozmiarów szkody.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6. Jeżeli nieuprzątnięcie płodów było spowodowane warunkami atmosferycznymi to za porozumieniem stron można dokonać ponownego szacowania szkody jednak nie później niż w terminie 7 dni od dnia ostatecznego szacowania szkody. Nie dotyczy to jednak rolników, którzy nie dokonali sprzętu płodów rolnych w terminie odbiegającym więcej niż 14 dni od dnia zakończenia okresu zbioru tego gatunku roślin w danym regionie, określonego przez zarząd województwa.</w:t>
      </w:r>
    </w:p>
    <w:p w:rsidR="00C83087" w:rsidRDefault="00C83087" w:rsidP="00C83087">
      <w:pPr>
        <w:pStyle w:val="Zawartotabeli"/>
        <w:spacing w:after="283" w:line="320" w:lineRule="atLeast"/>
        <w:jc w:val="both"/>
        <w:rPr>
          <w:color w:val="000000"/>
        </w:rPr>
      </w:pPr>
      <w:r>
        <w:rPr>
          <w:b/>
          <w:color w:val="000000"/>
        </w:rPr>
        <w:t>7.</w:t>
      </w:r>
      <w:r>
        <w:rPr>
          <w:color w:val="000000"/>
        </w:rPr>
        <w:t xml:space="preserve">  Podczas ostatecznego szacowania ustala się: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>gatunek zwierzyny, która spowodowała szkodę,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 xml:space="preserve">rodzaj uprawy, 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 xml:space="preserve">obszar całej uprawy, 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 xml:space="preserve">obszar uprawy, który uległ uszkodzeniu, 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 xml:space="preserve">procent zniszczenia uszkodzonej uprawy, 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color w:val="000000"/>
        </w:rPr>
        <w:t>wysokość odszkodowania,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0" w:line="320" w:lineRule="atLeast"/>
        <w:jc w:val="both"/>
        <w:rPr>
          <w:color w:val="000000"/>
        </w:rPr>
      </w:pPr>
      <w:r>
        <w:rPr>
          <w:bCs/>
          <w:iCs/>
        </w:rPr>
        <w:t>ocenę stanu plantacji, ustalenie powierzchni plantacji całkowitej i uszkodzonej,</w:t>
      </w:r>
    </w:p>
    <w:p w:rsidR="00C83087" w:rsidRDefault="00C83087" w:rsidP="00C83087">
      <w:pPr>
        <w:pStyle w:val="Zawartotabeli"/>
        <w:numPr>
          <w:ilvl w:val="0"/>
          <w:numId w:val="9"/>
        </w:numPr>
        <w:spacing w:after="120" w:line="320" w:lineRule="atLeast"/>
        <w:jc w:val="both"/>
        <w:rPr>
          <w:color w:val="000000"/>
        </w:rPr>
      </w:pPr>
      <w:r>
        <w:rPr>
          <w:bCs/>
          <w:iCs/>
        </w:rPr>
        <w:t>obliczenie obsady roślin na 1m</w:t>
      </w:r>
      <w:r>
        <w:rPr>
          <w:bCs/>
          <w:iCs/>
          <w:vertAlign w:val="superscript"/>
        </w:rPr>
        <w:t>2</w:t>
      </w:r>
      <w:r>
        <w:rPr>
          <w:bCs/>
          <w:iCs/>
        </w:rPr>
        <w:t xml:space="preserve"> w części uszkodzonej:</w:t>
      </w:r>
    </w:p>
    <w:p w:rsidR="00C83087" w:rsidRDefault="00C83087" w:rsidP="00C83087">
      <w:pPr>
        <w:pStyle w:val="Zawartotabeli"/>
        <w:spacing w:after="120" w:line="320" w:lineRule="atLeast"/>
        <w:ind w:left="1365"/>
        <w:jc w:val="both"/>
        <w:rPr>
          <w:color w:val="000000"/>
        </w:rPr>
      </w:pPr>
      <w:r>
        <w:rPr>
          <w:bCs/>
          <w:iCs/>
        </w:rPr>
        <w:t>a/ Punktowe:  liczymy rośliny na powierzchniach próbnych.</w:t>
      </w:r>
    </w:p>
    <w:p w:rsidR="00C83087" w:rsidRDefault="00C83087" w:rsidP="00C83087">
      <w:pPr>
        <w:spacing w:after="0"/>
        <w:jc w:val="both"/>
        <w:rPr>
          <w:bCs/>
          <w:iCs/>
        </w:rPr>
      </w:pPr>
      <w:r>
        <w:rPr>
          <w:bCs/>
          <w:iCs/>
        </w:rPr>
        <w:t xml:space="preserve">                           b/  Gniazdowe:  polega na określeniu % zniszczenia poprzez liczenie roślin, które pozostały. Powierzchnie</w:t>
      </w:r>
      <w:r w:rsidR="005B73BA">
        <w:rPr>
          <w:bCs/>
          <w:iCs/>
        </w:rPr>
        <w:t xml:space="preserve"> </w:t>
      </w:r>
      <w:r>
        <w:rPr>
          <w:bCs/>
          <w:iCs/>
        </w:rPr>
        <w:t xml:space="preserve">     takie powinny być stosunkowo małe, a szkoda na nich w miarę możliwości 100%-owa.   Powierzchnie gniazdowe sumujemy i otrzymujemy pow. zredukowaną gniazdowo.</w:t>
      </w:r>
    </w:p>
    <w:p w:rsidR="00C83087" w:rsidRDefault="00C83087" w:rsidP="00C83087">
      <w:pPr>
        <w:numPr>
          <w:ilvl w:val="0"/>
          <w:numId w:val="10"/>
        </w:numPr>
        <w:spacing w:after="0"/>
        <w:jc w:val="both"/>
        <w:rPr>
          <w:bCs/>
          <w:iCs/>
        </w:rPr>
      </w:pPr>
      <w:r>
        <w:rPr>
          <w:bCs/>
          <w:iCs/>
        </w:rPr>
        <w:t>obliczenie średniego procentu zniszczenia plantacji w części uszkodzonej przez zwierzynę.</w:t>
      </w:r>
    </w:p>
    <w:p w:rsidR="00C83087" w:rsidRDefault="00C83087" w:rsidP="00C83087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  <w:color w:val="000000"/>
        </w:rPr>
        <w:t>wydajność plonu – najbardziej miarodajnym jest określanie wydajności na podstawie bezpośredniego zbioru</w:t>
      </w:r>
      <w:r>
        <w:rPr>
          <w:bCs/>
          <w:iCs/>
        </w:rPr>
        <w:t xml:space="preserve"> </w:t>
      </w:r>
      <w:r>
        <w:rPr>
          <w:bCs/>
          <w:iCs/>
          <w:color w:val="000000"/>
        </w:rPr>
        <w:t xml:space="preserve"> np. kombajnem, ważenia uzyskanego plonu   z uwzględnieniem powierzchni i wilgotności ziarna.</w:t>
      </w:r>
    </w:p>
    <w:p w:rsidR="00C83087" w:rsidRDefault="00C83087" w:rsidP="00C83087">
      <w:pPr>
        <w:pStyle w:val="Zawartotabeli"/>
        <w:spacing w:after="283" w:line="320" w:lineRule="atLeast"/>
        <w:ind w:left="360" w:hanging="360"/>
        <w:jc w:val="both"/>
        <w:rPr>
          <w:color w:val="000000"/>
        </w:rPr>
      </w:pPr>
      <w:r>
        <w:rPr>
          <w:b/>
          <w:color w:val="000000"/>
        </w:rPr>
        <w:t>8.</w:t>
      </w:r>
      <w:r>
        <w:rPr>
          <w:color w:val="000000"/>
        </w:rPr>
        <w:t xml:space="preserve">    Obliczenia rozmiaru szkody dokonuje się poprzez pomnożenie wielkości uszkodzonego obszaru uprawy i procentu jej zniszczenia (powierzchnia zredukowana),  wydajności z ha oraz ceny za 1q ustalonego plonu.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lastRenderedPageBreak/>
        <w:t>9.   Przy ostatecznym szacowaniu szkody w uprawach wymagających zaorania odszkodowanie ustala się w wysokości:</w:t>
      </w:r>
    </w:p>
    <w:p w:rsidR="00C83087" w:rsidRDefault="00C83087" w:rsidP="00C83087">
      <w:pPr>
        <w:numPr>
          <w:ilvl w:val="0"/>
          <w:numId w:val="11"/>
        </w:numPr>
        <w:spacing w:after="0"/>
        <w:jc w:val="both"/>
      </w:pPr>
      <w:r>
        <w:t>jeżeli szkoda powstała do dnia 15 kwietnia - w wysokości 25%</w:t>
      </w:r>
    </w:p>
    <w:p w:rsidR="00C83087" w:rsidRDefault="00C83087" w:rsidP="00C83087">
      <w:pPr>
        <w:numPr>
          <w:ilvl w:val="0"/>
          <w:numId w:val="11"/>
        </w:numPr>
        <w:spacing w:after="0"/>
        <w:jc w:val="both"/>
      </w:pPr>
      <w:r>
        <w:t>jeżeli szkoda powstała w okresie od 16 kwietnia do 20 maja - w wysokości 40%</w:t>
      </w:r>
    </w:p>
    <w:p w:rsidR="00C83087" w:rsidRDefault="00C83087" w:rsidP="00C83087">
      <w:pPr>
        <w:numPr>
          <w:ilvl w:val="0"/>
          <w:numId w:val="11"/>
        </w:numPr>
        <w:spacing w:after="0"/>
        <w:jc w:val="both"/>
      </w:pPr>
      <w:r>
        <w:t>jeżeli szkoda powstała w okresie od 21 maja do 10 czerwca - w wysokości 60%</w:t>
      </w:r>
    </w:p>
    <w:p w:rsidR="00C83087" w:rsidRDefault="00C83087" w:rsidP="00C83087">
      <w:pPr>
        <w:numPr>
          <w:ilvl w:val="0"/>
          <w:numId w:val="11"/>
        </w:numPr>
        <w:jc w:val="both"/>
      </w:pPr>
      <w:r>
        <w:t>jeżeli szkoda powstała w okresie od 11 czerwca - w wysokości 85%</w:t>
      </w:r>
    </w:p>
    <w:p w:rsidR="00C83087" w:rsidRDefault="00C83087" w:rsidP="00C83087">
      <w:pPr>
        <w:jc w:val="both"/>
      </w:pPr>
      <w:r>
        <w:t>10. Protokół szacowania winien zostać podpisany przez wszystkie strony uczestniczące przy szacowaniu, a przede wszystkim przez poszkodowanego rolnika i szacującego szkodę.  Jeżeli poszkodowany nie zgadza się z wyszacowaniem szkody, winien na protokole szacowania wnieść swoje uwagi z własnoręcznym podpisem.</w:t>
      </w:r>
    </w:p>
    <w:p w:rsidR="00C83087" w:rsidRDefault="00C83087" w:rsidP="00C83087">
      <w:pPr>
        <w:jc w:val="both"/>
        <w:rPr>
          <w:b/>
        </w:rPr>
      </w:pPr>
      <w:r>
        <w:rPr>
          <w:b/>
        </w:rPr>
        <w:t>IV. WYPŁATA ODSZKODOWANIA ZA POWSTAŁE SZKODY W PŁODACH I UPRAWACH ROLNYCH</w:t>
      </w:r>
    </w:p>
    <w:p w:rsidR="00C83087" w:rsidRDefault="00C83087" w:rsidP="00C83087">
      <w:pPr>
        <w:numPr>
          <w:ilvl w:val="0"/>
          <w:numId w:val="12"/>
        </w:numPr>
        <w:spacing w:after="0"/>
        <w:jc w:val="both"/>
      </w:pPr>
      <w:r>
        <w:t xml:space="preserve">Wypłata odszkodowania następuje w ciągu </w:t>
      </w:r>
      <w:r>
        <w:rPr>
          <w:color w:val="000000"/>
        </w:rPr>
        <w:t>30</w:t>
      </w:r>
      <w:r>
        <w:t xml:space="preserve"> dni od daty przyjęcia zgłoszenia szkody lub sporządzenia</w:t>
      </w:r>
    </w:p>
    <w:p w:rsidR="00C83087" w:rsidRDefault="00C83087" w:rsidP="00C83087">
      <w:pPr>
        <w:ind w:left="720"/>
        <w:jc w:val="both"/>
      </w:pPr>
      <w:r>
        <w:t xml:space="preserve">  ostatecznego protokołu, a jeżeli wystąpiło ponowne szacowanie w terminie 30 dni od dnia sporządzenia protokołu ponownego szacowania szkody.</w:t>
      </w:r>
    </w:p>
    <w:p w:rsidR="00C83087" w:rsidRDefault="00C83087" w:rsidP="00C83087">
      <w:pPr>
        <w:numPr>
          <w:ilvl w:val="0"/>
          <w:numId w:val="13"/>
        </w:numPr>
        <w:jc w:val="both"/>
      </w:pPr>
      <w:r>
        <w:t>Wypłaty odszkodowania Koło Łowieckie/OHZ dokonuje w wysokości określonej w protokole ostatecznego szacowania. Wypłata odszkodowania następuje w formie przelewu środków pieniężnych lub w formie gotówki, której odbiór poszkodowany potwierdza własnoręcznym podpisem.</w:t>
      </w:r>
    </w:p>
    <w:p w:rsidR="00C83087" w:rsidRDefault="00C83087" w:rsidP="00C83087">
      <w:pPr>
        <w:numPr>
          <w:ilvl w:val="0"/>
          <w:numId w:val="13"/>
        </w:numPr>
        <w:jc w:val="both"/>
      </w:pPr>
      <w:r>
        <w:t xml:space="preserve">GOTHAER TU S.A. po dokonaniu analizy dokumentacji szkodowej </w:t>
      </w:r>
      <w:r>
        <w:rPr>
          <w:b/>
          <w:bCs/>
        </w:rPr>
        <w:t xml:space="preserve">najpóźniej w terminie 10 dni od daty otrzymania </w:t>
      </w:r>
      <w:r>
        <w:t>scan protokołu z końcowego szacowania dokonuje przelewu środków na rachunek bankowy Koła Łowieckiego/OHZ z przeznaczeniem  na wypłatę odszkodowania poszkodowanemu rolnikowi.</w:t>
      </w:r>
    </w:p>
    <w:p w:rsidR="00C83087" w:rsidRDefault="00C83087" w:rsidP="00C83087">
      <w:pPr>
        <w:numPr>
          <w:ilvl w:val="0"/>
          <w:numId w:val="13"/>
        </w:numPr>
        <w:jc w:val="both"/>
      </w:pPr>
      <w:r>
        <w:t xml:space="preserve">Szacujący przekazują dokumentację z szacowania szkód w formie elektronicznej-scan dokumentów, tel/ fax na nr 46/832 12 42 lub drogą pocztową  na adres: </w:t>
      </w:r>
    </w:p>
    <w:p w:rsidR="00C83087" w:rsidRDefault="00C83087" w:rsidP="00C83087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Salus Finance sp. z o.o   </w:t>
      </w:r>
    </w:p>
    <w:p w:rsidR="00C83087" w:rsidRDefault="00C83087" w:rsidP="00C83087">
      <w:pPr>
        <w:spacing w:after="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Biuro likwidacji szkód łowieckich,</w:t>
      </w:r>
    </w:p>
    <w:p w:rsidR="00C83087" w:rsidRDefault="00C83087" w:rsidP="00C8308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ul. Rozlazłowska 12, 96-500 Sochaczew.</w:t>
      </w:r>
    </w:p>
    <w:p w:rsidR="00C83087" w:rsidRDefault="00C83087" w:rsidP="00C83087">
      <w:pPr>
        <w:numPr>
          <w:ilvl w:val="0"/>
          <w:numId w:val="13"/>
        </w:numPr>
        <w:jc w:val="both"/>
      </w:pPr>
      <w:r>
        <w:t>Oryginały dokumentów pozostają w Kole Łowieckim/OHZ przez okres co najmniej 3-ch lat od daty wydania decyzji odszkodowawczej.</w:t>
      </w:r>
    </w:p>
    <w:p w:rsidR="00C83087" w:rsidRDefault="00C83087" w:rsidP="00C83087">
      <w:pPr>
        <w:pStyle w:val="Zwykytekst1"/>
        <w:jc w:val="both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VI. ZASADY REFUNDACJI ODSZKODOWANIA ZARZĄDCOM I DZIERŻAWCOM OBWODÓW ŁOWIECKICH PRZEZ </w:t>
      </w:r>
    </w:p>
    <w:p w:rsidR="00C83087" w:rsidRDefault="00C83087" w:rsidP="00C83087">
      <w:pPr>
        <w:pStyle w:val="Zwykytekst1"/>
        <w:jc w:val="both"/>
        <w:rPr>
          <w:b/>
        </w:rPr>
      </w:pPr>
      <w:r>
        <w:rPr>
          <w:b/>
        </w:rPr>
        <w:t>GOTHAER Towarzystwo Ubezpieczeń SA.</w:t>
      </w:r>
    </w:p>
    <w:p w:rsidR="00C83087" w:rsidRDefault="00C83087" w:rsidP="00C83087">
      <w:pPr>
        <w:pStyle w:val="Zwykytekst1"/>
        <w:jc w:val="both"/>
        <w:rPr>
          <w:b/>
        </w:rPr>
      </w:pP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rPr>
          <w:rStyle w:val="PodtytuZnak"/>
          <w:rFonts w:eastAsia="Calibri"/>
        </w:rPr>
        <w:t xml:space="preserve"> </w:t>
      </w:r>
      <w:r>
        <w:t>Gothaer Towarzystwo Ubezpieczeń S.A. dokonuje rolnikowi refundacji poniesionych strat w uprawach i płodach rolnych wyrządzonych przez zwierzynę na podstawie otrzymanego protokołu ostatecznego szacowania sporządzonego przez osoby szacujące w Kołach Łowieckich i OHZ.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lastRenderedPageBreak/>
        <w:t>Szacujący zobowiązany jest przekazać do przedstawiciela Gothaer oryginał protokołu szacowania wraz   z pisemnym zgłoszeniem przez rolnika szkody niezwłocznie po zakończeniu szacowania.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t xml:space="preserve">Dokumentacja szkodowa do przedstawiciela  Gothaer  winna być przekazana w możliwie najkrótszym czasie, gdyż poszkodowany zgodnie z przepisami prawa winien otrzymać odszkodowanie w terminie 30 dni od daty zgłoszenia szkody. Ubezpieczyciel Gothaer  w tym terminie zobowiązany jest do przelewu środków pieniężnych na rachunek bankowy Koła Łowieckiego, aby poszkodowany w terminie 30 dni otrzymał odszkodowanie. 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rPr>
          <w:b/>
          <w:bCs/>
        </w:rPr>
        <w:t>Szkody o rozmiarach 10.000,00zł i powyżej</w:t>
      </w:r>
      <w:r>
        <w:t xml:space="preserve"> wymagają każdorazowo powiadomienia przedstawiciela Gothaer, powiadomienie może odbywać się w formie telefonicznej, SMS lub fax, email za potwierdzeniem odbioru. 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t>W przypadku wystąpienia szkód wątpliwych, szkód trudnych na skutek braku porozumienia z poszkodowanym rolnikiem Szacujący zobowiązany jest powiadomić przedstawiciela Gothaer.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  <w:rPr>
          <w:b/>
          <w:bCs/>
        </w:rPr>
      </w:pPr>
      <w:r>
        <w:t>Szacujący jest również zobowiązany powiadomić przedstawiciela Gothaer w przypadku pojawienia się możliwości zawarcia ugody z poszkodowanym,</w:t>
      </w:r>
      <w:r>
        <w:rPr>
          <w:b/>
          <w:bCs/>
        </w:rPr>
        <w:t xml:space="preserve"> gdy kwota ugody przekracza wartość 3.000,00 zł. 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t>W przypadku wystąpienia sporu z poszkodowanym, Szacujący, Koło Łowieckie lub OHZ zobowiązani są powiadomić o tym fakcie przedstawiciela Gothaer w celu ustalenia dalszych procedur działania.</w:t>
      </w:r>
    </w:p>
    <w:p w:rsidR="00C83087" w:rsidRDefault="00C83087" w:rsidP="00C83087">
      <w:pPr>
        <w:numPr>
          <w:ilvl w:val="0"/>
          <w:numId w:val="7"/>
        </w:numPr>
        <w:spacing w:after="0"/>
        <w:ind w:left="709" w:hanging="349"/>
        <w:jc w:val="both"/>
      </w:pPr>
      <w:r>
        <w:t xml:space="preserve"> Przedstawicielem ze strony Gothaer w likwidacji szkód w uprawach i płodach rolnych jest: Salus Finance   sp.z o.o. z siedzibą w Warszawie - biuro obsługi likwidacji szkód łowieckich ul. Rozlazłowska 12, 96-500   Sochaczew.</w:t>
      </w:r>
    </w:p>
    <w:p w:rsidR="00C83087" w:rsidRDefault="00C83087" w:rsidP="00C83087">
      <w:pPr>
        <w:numPr>
          <w:ilvl w:val="0"/>
          <w:numId w:val="7"/>
        </w:numPr>
        <w:ind w:left="709" w:hanging="349"/>
        <w:jc w:val="both"/>
        <w:rPr>
          <w:b/>
        </w:rPr>
      </w:pPr>
      <w:r>
        <w:t xml:space="preserve">W sprawach nieuregulowanych niniejszymi procedurami, w sprawach trudnych bądź spornych należy  bezpośrednio kontaktować się  z pracownikami  biura: </w:t>
      </w:r>
      <w:r>
        <w:rPr>
          <w:b/>
          <w:bCs/>
          <w:iCs/>
        </w:rPr>
        <w:t xml:space="preserve"> email: </w:t>
      </w:r>
      <w:hyperlink r:id="rId8" w:history="1">
        <w:r>
          <w:rPr>
            <w:rStyle w:val="Hipercze"/>
          </w:rPr>
          <w:t>dradzikowska@szkodylowieckie.pl</w:t>
        </w:r>
      </w:hyperlink>
      <w:r>
        <w:t xml:space="preserve">, </w:t>
      </w:r>
      <w:hyperlink r:id="rId9" w:history="1">
        <w:r>
          <w:rPr>
            <w:rStyle w:val="Hipercze"/>
          </w:rPr>
          <w:t>jbroniarek@szkodylowieckie.pl</w:t>
        </w:r>
      </w:hyperlink>
      <w:r>
        <w:t xml:space="preserve">, </w:t>
      </w:r>
      <w:hyperlink r:id="rId10" w:history="1">
        <w:r>
          <w:rPr>
            <w:rStyle w:val="Hipercze"/>
          </w:rPr>
          <w:t>zosiecka@szkodylowieckie.pl</w:t>
        </w:r>
      </w:hyperlink>
      <w:r>
        <w:t xml:space="preserve"> </w:t>
      </w:r>
    </w:p>
    <w:p w:rsidR="00C83087" w:rsidRDefault="00C83087" w:rsidP="00C83087">
      <w:pPr>
        <w:pStyle w:val="Zawartotabeli"/>
        <w:spacing w:after="283" w:line="320" w:lineRule="atLeast"/>
        <w:jc w:val="both"/>
        <w:rPr>
          <w:b/>
        </w:rPr>
      </w:pPr>
    </w:p>
    <w:p w:rsidR="00C83087" w:rsidRDefault="00C83087" w:rsidP="00C83087">
      <w:pPr>
        <w:jc w:val="both"/>
        <w:rPr>
          <w:b/>
        </w:rPr>
      </w:pPr>
      <w:bookmarkStart w:id="0" w:name="_GoBack"/>
      <w:bookmarkEnd w:id="0"/>
    </w:p>
    <w:p w:rsidR="00C83087" w:rsidRDefault="00C83087" w:rsidP="00C83087">
      <w:pPr>
        <w:jc w:val="both"/>
        <w:rPr>
          <w:b/>
        </w:rPr>
      </w:pPr>
    </w:p>
    <w:p w:rsidR="00C83087" w:rsidRDefault="00C83087" w:rsidP="00C83087">
      <w:pPr>
        <w:jc w:val="both"/>
      </w:pPr>
      <w:r>
        <w:rPr>
          <w:b/>
        </w:rPr>
        <w:t xml:space="preserve">      </w:t>
      </w:r>
    </w:p>
    <w:p w:rsidR="00DB0205" w:rsidRDefault="00DB0205"/>
    <w:sectPr w:rsidR="00DB0205" w:rsidSect="0083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+mj-ea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>
    <w:nsid w:val="00000009"/>
    <w:multiLevelType w:val="singleLevel"/>
    <w:tmpl w:val="00000009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</w:abstractNum>
  <w:abstractNum w:abstractNumId="8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442155F"/>
    <w:multiLevelType w:val="hybridMultilevel"/>
    <w:tmpl w:val="1C5C56D2"/>
    <w:lvl w:ilvl="0" w:tplc="0415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>
    <w:nsid w:val="10A115E8"/>
    <w:multiLevelType w:val="hybridMultilevel"/>
    <w:tmpl w:val="12188354"/>
    <w:lvl w:ilvl="0" w:tplc="0415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112A1B2D"/>
    <w:multiLevelType w:val="hybridMultilevel"/>
    <w:tmpl w:val="870EC2B8"/>
    <w:lvl w:ilvl="0" w:tplc="041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2">
    <w:nsid w:val="19DD5C9A"/>
    <w:multiLevelType w:val="hybridMultilevel"/>
    <w:tmpl w:val="A3B02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11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83087"/>
    <w:rsid w:val="005B73BA"/>
    <w:rsid w:val="00807145"/>
    <w:rsid w:val="008302D3"/>
    <w:rsid w:val="00BF3600"/>
    <w:rsid w:val="00C83087"/>
    <w:rsid w:val="00DB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08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C83087"/>
    <w:rPr>
      <w:color w:val="000080"/>
      <w:u w:val="single"/>
    </w:rPr>
  </w:style>
  <w:style w:type="paragraph" w:styleId="Akapitzlist">
    <w:name w:val="List Paragraph"/>
    <w:basedOn w:val="Normalny"/>
    <w:qFormat/>
    <w:rsid w:val="00C8308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rsid w:val="00C83087"/>
    <w:pPr>
      <w:widowControl w:val="0"/>
      <w:suppressLineNumbers/>
    </w:pPr>
    <w:rPr>
      <w:rFonts w:eastAsia="Lucida Sans Unicode"/>
      <w:kern w:val="2"/>
    </w:rPr>
  </w:style>
  <w:style w:type="paragraph" w:customStyle="1" w:styleId="Zwykytekst1">
    <w:name w:val="Zwykły tekst1"/>
    <w:basedOn w:val="Normalny"/>
    <w:rsid w:val="00C83087"/>
    <w:pPr>
      <w:suppressAutoHyphens w:val="0"/>
      <w:spacing w:after="0" w:line="240" w:lineRule="auto"/>
    </w:pPr>
    <w:rPr>
      <w:rFonts w:cs="Consolas"/>
      <w:szCs w:val="21"/>
    </w:rPr>
  </w:style>
  <w:style w:type="character" w:customStyle="1" w:styleId="PodtytuZnak">
    <w:name w:val="Podtytuł Znak"/>
    <w:rsid w:val="00C83087"/>
    <w:rPr>
      <w:rFonts w:ascii="Cambria" w:eastAsia="Times New Roman" w:hAnsi="Cambria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dzikowska@szkodylowie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siecka@szkodylowie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roniarek@szkodylowieckie.p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radzikowska@szkodylowieckie.pl" TargetMode="External"/><Relationship Id="rId10" Type="http://schemas.openxmlformats.org/officeDocument/2006/relationships/hyperlink" Target="mailto:zosiecka@szkodylowiec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broniarek@szkodylowie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2996</Words>
  <Characters>17979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20934</CharactersWithSpaces>
  <SharedDoc>false</SharedDoc>
  <HLinks>
    <vt:vector size="36" baseType="variant">
      <vt:variant>
        <vt:i4>458802</vt:i4>
      </vt:variant>
      <vt:variant>
        <vt:i4>15</vt:i4>
      </vt:variant>
      <vt:variant>
        <vt:i4>0</vt:i4>
      </vt:variant>
      <vt:variant>
        <vt:i4>5</vt:i4>
      </vt:variant>
      <vt:variant>
        <vt:lpwstr>mailto:zosiecka@szkodylowieckie.pl</vt:lpwstr>
      </vt:variant>
      <vt:variant>
        <vt:lpwstr/>
      </vt:variant>
      <vt:variant>
        <vt:i4>7471179</vt:i4>
      </vt:variant>
      <vt:variant>
        <vt:i4>12</vt:i4>
      </vt:variant>
      <vt:variant>
        <vt:i4>0</vt:i4>
      </vt:variant>
      <vt:variant>
        <vt:i4>5</vt:i4>
      </vt:variant>
      <vt:variant>
        <vt:lpwstr>mailto:jbroniarek@szkodylowieckie.pl</vt:lpwstr>
      </vt:variant>
      <vt:variant>
        <vt:lpwstr/>
      </vt:variant>
      <vt:variant>
        <vt:i4>524340</vt:i4>
      </vt:variant>
      <vt:variant>
        <vt:i4>9</vt:i4>
      </vt:variant>
      <vt:variant>
        <vt:i4>0</vt:i4>
      </vt:variant>
      <vt:variant>
        <vt:i4>5</vt:i4>
      </vt:variant>
      <vt:variant>
        <vt:lpwstr>mailto:dradzikowska@szkodylowieckie.pl</vt:lpwstr>
      </vt:variant>
      <vt:variant>
        <vt:lpwstr/>
      </vt:variant>
      <vt:variant>
        <vt:i4>458802</vt:i4>
      </vt:variant>
      <vt:variant>
        <vt:i4>6</vt:i4>
      </vt:variant>
      <vt:variant>
        <vt:i4>0</vt:i4>
      </vt:variant>
      <vt:variant>
        <vt:i4>5</vt:i4>
      </vt:variant>
      <vt:variant>
        <vt:lpwstr>mailto:zosiecka@szkodylowieckie.pl</vt:lpwstr>
      </vt:variant>
      <vt:variant>
        <vt:lpwstr/>
      </vt:variant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mailto:jbroniarek@szkodylowieckie.pl</vt:lpwstr>
      </vt:variant>
      <vt:variant>
        <vt:lpwstr/>
      </vt:variant>
      <vt:variant>
        <vt:i4>524340</vt:i4>
      </vt:variant>
      <vt:variant>
        <vt:i4>0</vt:i4>
      </vt:variant>
      <vt:variant>
        <vt:i4>0</vt:i4>
      </vt:variant>
      <vt:variant>
        <vt:i4>5</vt:i4>
      </vt:variant>
      <vt:variant>
        <vt:lpwstr>mailto:dradzikowska@szkodylowieckie.pl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lplaza</dc:creator>
  <cp:keywords/>
  <cp:lastModifiedBy>piłat</cp:lastModifiedBy>
  <cp:revision>2</cp:revision>
  <dcterms:created xsi:type="dcterms:W3CDTF">2016-02-18T09:59:00Z</dcterms:created>
  <dcterms:modified xsi:type="dcterms:W3CDTF">2016-02-18T09:59:00Z</dcterms:modified>
</cp:coreProperties>
</file>